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0954F" w14:textId="639D9F2D" w:rsidR="00086977" w:rsidRPr="00422774" w:rsidRDefault="00FC4794" w:rsidP="00FB097D">
      <w:pPr>
        <w:pStyle w:val="Heading1"/>
        <w:tabs>
          <w:tab w:val="left" w:pos="2258"/>
        </w:tabs>
      </w:pPr>
      <w:r w:rsidRPr="00FC4794">
        <w:rPr>
          <w:noProof/>
        </w:rPr>
        <w:drawing>
          <wp:inline distT="0" distB="0" distL="0" distR="0" wp14:anchorId="554014A3" wp14:editId="6F415BEA">
            <wp:extent cx="5003800" cy="2113472"/>
            <wp:effectExtent l="0" t="0" r="6350" b="1270"/>
            <wp:docPr id="6" name="Picture 7">
              <a:extLst xmlns:a="http://schemas.openxmlformats.org/drawingml/2006/main">
                <a:ext uri="{FF2B5EF4-FFF2-40B4-BE49-F238E27FC236}">
                  <a16:creationId xmlns:a16="http://schemas.microsoft.com/office/drawing/2014/main" id="{2E82BE17-E9EB-2B9E-8F8B-6394FB3CA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E82BE17-E9EB-2B9E-8F8B-6394FB3CA880}"/>
                        </a:ext>
                      </a:extLst>
                    </pic:cNvPr>
                    <pic:cNvPicPr>
                      <a:picLocks noChangeAspect="1"/>
                    </pic:cNvPicPr>
                  </pic:nvPicPr>
                  <pic:blipFill rotWithShape="1">
                    <a:blip r:embed="rId8">
                      <a:extLst>
                        <a:ext uri="{28A0092B-C50C-407E-A947-70E740481C1C}">
                          <a14:useLocalDpi xmlns:a14="http://schemas.microsoft.com/office/drawing/2010/main" val="0"/>
                        </a:ext>
                      </a:extLst>
                    </a:blip>
                    <a:srcRect b="24219"/>
                    <a:stretch/>
                  </pic:blipFill>
                  <pic:spPr bwMode="auto">
                    <a:xfrm>
                      <a:off x="0" y="0"/>
                      <a:ext cx="5003800" cy="2113472"/>
                    </a:xfrm>
                    <a:prstGeom prst="rect">
                      <a:avLst/>
                    </a:prstGeom>
                    <a:ln>
                      <a:noFill/>
                    </a:ln>
                    <a:extLst>
                      <a:ext uri="{53640926-AAD7-44D8-BBD7-CCE9431645EC}">
                        <a14:shadowObscured xmlns:a14="http://schemas.microsoft.com/office/drawing/2010/main"/>
                      </a:ext>
                    </a:extLst>
                  </pic:spPr>
                </pic:pic>
              </a:graphicData>
            </a:graphic>
          </wp:inline>
        </w:drawing>
      </w:r>
    </w:p>
    <w:p w14:paraId="591C8793" w14:textId="6425CBEC" w:rsidR="000F50EE" w:rsidRPr="006536F2" w:rsidRDefault="004829A8" w:rsidP="002845F4">
      <w:pPr>
        <w:rPr>
          <w:rStyle w:val="Heading1Char"/>
        </w:rPr>
      </w:pPr>
      <w:r w:rsidRPr="000F50EE">
        <w:rPr>
          <w:rStyle w:val="Heading1Char"/>
        </w:rPr>
        <w:t>Sennheiser Group contributes to NAMM’s educational mission</w:t>
      </w:r>
    </w:p>
    <w:p w14:paraId="17835FC6" w14:textId="4538D023" w:rsidR="00200C2A" w:rsidRPr="004829A8" w:rsidRDefault="00DE4805" w:rsidP="002845F4">
      <w:pPr>
        <w:rPr>
          <w:rStyle w:val="Strong"/>
        </w:rPr>
      </w:pPr>
      <w:r>
        <w:rPr>
          <w:rStyle w:val="Strong"/>
        </w:rPr>
        <w:t>Exciting i</w:t>
      </w:r>
      <w:r w:rsidR="006536F2">
        <w:rPr>
          <w:rStyle w:val="Strong"/>
        </w:rPr>
        <w:t xml:space="preserve">mmersive audio </w:t>
      </w:r>
      <w:r w:rsidR="000F50EE">
        <w:rPr>
          <w:rStyle w:val="Strong"/>
        </w:rPr>
        <w:t>panel</w:t>
      </w:r>
      <w:r w:rsidR="006536F2">
        <w:rPr>
          <w:rStyle w:val="Strong"/>
        </w:rPr>
        <w:t>s and presentations – a</w:t>
      </w:r>
      <w:r w:rsidR="000F50EE">
        <w:rPr>
          <w:rStyle w:val="Strong"/>
        </w:rPr>
        <w:t>rtists and student</w:t>
      </w:r>
      <w:r w:rsidR="006536F2">
        <w:rPr>
          <w:rStyle w:val="Strong"/>
        </w:rPr>
        <w:t>s</w:t>
      </w:r>
      <w:r w:rsidR="000F50EE">
        <w:rPr>
          <w:rStyle w:val="Strong"/>
        </w:rPr>
        <w:t xml:space="preserve"> invited to submit immersive tracks</w:t>
      </w:r>
      <w:r w:rsidR="006536F2">
        <w:rPr>
          <w:rStyle w:val="Strong"/>
        </w:rPr>
        <w:t xml:space="preserve"> </w:t>
      </w:r>
    </w:p>
    <w:p w14:paraId="2F3035B1" w14:textId="7C01D42C" w:rsidR="004829A8" w:rsidRPr="004829A8" w:rsidRDefault="004829A8" w:rsidP="002845F4"/>
    <w:p w14:paraId="5D07062D" w14:textId="7B0B9CF4" w:rsidR="00AC7101" w:rsidRDefault="00086977" w:rsidP="00200C2A">
      <w:pPr>
        <w:rPr>
          <w:b/>
          <w:bCs/>
          <w:lang w:val="en-US"/>
        </w:rPr>
      </w:pPr>
      <w:r w:rsidRPr="00CE77EB">
        <w:rPr>
          <w:b/>
          <w:bCs/>
          <w:i/>
          <w:iCs/>
        </w:rPr>
        <w:t xml:space="preserve">Wedemark, </w:t>
      </w:r>
      <w:r w:rsidR="00FB097D">
        <w:rPr>
          <w:b/>
          <w:bCs/>
          <w:i/>
          <w:iCs/>
        </w:rPr>
        <w:t>March</w:t>
      </w:r>
      <w:r>
        <w:rPr>
          <w:b/>
          <w:bCs/>
          <w:i/>
          <w:iCs/>
        </w:rPr>
        <w:t xml:space="preserve"> </w:t>
      </w:r>
      <w:r w:rsidRPr="00CE77EB">
        <w:rPr>
          <w:b/>
          <w:bCs/>
          <w:i/>
          <w:iCs/>
        </w:rPr>
        <w:t>2023</w:t>
      </w:r>
      <w:r w:rsidR="00200C2A" w:rsidRPr="00200C2A">
        <w:rPr>
          <w:b/>
          <w:bCs/>
        </w:rPr>
        <w:t xml:space="preserve"> </w:t>
      </w:r>
      <w:r w:rsidRPr="00CE77EB">
        <w:rPr>
          <w:b/>
          <w:bCs/>
        </w:rPr>
        <w:t>–</w:t>
      </w:r>
      <w:r w:rsidR="00200C2A">
        <w:rPr>
          <w:rStyle w:val="normaltextrun"/>
          <w:b/>
          <w:bCs/>
          <w:color w:val="000000"/>
          <w:shd w:val="clear" w:color="auto" w:fill="FFFFFF"/>
          <w:lang w:val="en-US"/>
        </w:rPr>
        <w:t xml:space="preserve"> </w:t>
      </w:r>
      <w:r w:rsidR="00627067">
        <w:rPr>
          <w:rStyle w:val="normaltextrun"/>
          <w:b/>
          <w:bCs/>
          <w:color w:val="000000"/>
          <w:shd w:val="clear" w:color="auto" w:fill="FFFFFF"/>
          <w:lang w:val="en-US"/>
        </w:rPr>
        <w:t xml:space="preserve">From April 13 to 15, </w:t>
      </w:r>
      <w:r w:rsidR="00F37F81">
        <w:rPr>
          <w:rStyle w:val="normaltextrun"/>
          <w:b/>
          <w:bCs/>
          <w:color w:val="000000"/>
          <w:shd w:val="clear" w:color="auto" w:fill="FFFFFF"/>
          <w:lang w:val="en-US"/>
        </w:rPr>
        <w:t>the NAMM Show w</w:t>
      </w:r>
      <w:r w:rsidR="00627067">
        <w:rPr>
          <w:rStyle w:val="normaltextrun"/>
          <w:b/>
          <w:bCs/>
          <w:color w:val="000000"/>
          <w:shd w:val="clear" w:color="auto" w:fill="FFFFFF"/>
          <w:lang w:val="en-US"/>
        </w:rPr>
        <w:t>ill open its doors</w:t>
      </w:r>
      <w:r w:rsidR="00F37F81">
        <w:rPr>
          <w:rStyle w:val="normaltextrun"/>
          <w:b/>
          <w:bCs/>
          <w:color w:val="000000"/>
          <w:shd w:val="clear" w:color="auto" w:fill="FFFFFF"/>
          <w:lang w:val="en-US"/>
        </w:rPr>
        <w:t xml:space="preserve"> </w:t>
      </w:r>
      <w:r w:rsidR="00627067">
        <w:rPr>
          <w:rStyle w:val="normaltextrun"/>
          <w:b/>
          <w:bCs/>
          <w:color w:val="000000"/>
          <w:shd w:val="clear" w:color="auto" w:fill="FFFFFF"/>
          <w:lang w:val="en-US"/>
        </w:rPr>
        <w:t>to v</w:t>
      </w:r>
      <w:r w:rsidR="00200C2A" w:rsidRPr="00200C2A">
        <w:rPr>
          <w:rStyle w:val="normaltextrun"/>
          <w:b/>
          <w:bCs/>
          <w:color w:val="000000"/>
          <w:shd w:val="clear" w:color="auto" w:fill="FFFFFF"/>
          <w:lang w:val="en-US"/>
        </w:rPr>
        <w:t xml:space="preserve">isitors </w:t>
      </w:r>
      <w:r w:rsidR="00627067">
        <w:rPr>
          <w:rStyle w:val="normaltextrun"/>
          <w:b/>
          <w:bCs/>
          <w:color w:val="000000"/>
          <w:shd w:val="clear" w:color="auto" w:fill="FFFFFF"/>
          <w:lang w:val="en-US"/>
        </w:rPr>
        <w:t>across the globe</w:t>
      </w:r>
      <w:r w:rsidR="00F37F81">
        <w:rPr>
          <w:rStyle w:val="normaltextrun"/>
          <w:b/>
          <w:bCs/>
          <w:color w:val="000000"/>
          <w:shd w:val="clear" w:color="auto" w:fill="FFFFFF"/>
          <w:lang w:val="en-US"/>
        </w:rPr>
        <w:t xml:space="preserve">, who </w:t>
      </w:r>
      <w:r w:rsidR="00422774">
        <w:rPr>
          <w:rStyle w:val="normaltextrun"/>
          <w:b/>
          <w:bCs/>
          <w:color w:val="000000"/>
          <w:shd w:val="clear" w:color="auto" w:fill="FFFFFF"/>
          <w:lang w:val="en-US"/>
        </w:rPr>
        <w:t xml:space="preserve">traditionally </w:t>
      </w:r>
      <w:r w:rsidR="00F37F81">
        <w:rPr>
          <w:rStyle w:val="normaltextrun"/>
          <w:b/>
          <w:bCs/>
          <w:color w:val="000000"/>
          <w:shd w:val="clear" w:color="auto" w:fill="FFFFFF"/>
          <w:lang w:val="en-US"/>
        </w:rPr>
        <w:t xml:space="preserve">value </w:t>
      </w:r>
      <w:r w:rsidR="00422774">
        <w:rPr>
          <w:rStyle w:val="normaltextrun"/>
          <w:b/>
          <w:bCs/>
          <w:color w:val="000000"/>
          <w:shd w:val="clear" w:color="auto" w:fill="FFFFFF"/>
          <w:lang w:val="en-US"/>
        </w:rPr>
        <w:t xml:space="preserve">the many educational opportunities the show offers in addition to the </w:t>
      </w:r>
      <w:r w:rsidR="00DE4805">
        <w:rPr>
          <w:rStyle w:val="normaltextrun"/>
          <w:b/>
          <w:bCs/>
          <w:color w:val="000000"/>
          <w:shd w:val="clear" w:color="auto" w:fill="FFFFFF"/>
          <w:lang w:val="en-US"/>
        </w:rPr>
        <w:t>impressive</w:t>
      </w:r>
      <w:r w:rsidR="00F37F81">
        <w:rPr>
          <w:rStyle w:val="normaltextrun"/>
          <w:b/>
          <w:bCs/>
          <w:color w:val="000000"/>
          <w:shd w:val="clear" w:color="auto" w:fill="FFFFFF"/>
          <w:lang w:val="en-US"/>
        </w:rPr>
        <w:t xml:space="preserve"> product showcase. </w:t>
      </w:r>
      <w:r w:rsidR="00422774">
        <w:rPr>
          <w:rStyle w:val="normaltextrun"/>
          <w:b/>
          <w:bCs/>
          <w:color w:val="000000"/>
          <w:shd w:val="clear" w:color="auto" w:fill="FFFFFF"/>
          <w:lang w:val="en-US"/>
        </w:rPr>
        <w:t>The Sennheiser Group will put a spotlight on Immersive Audio i</w:t>
      </w:r>
      <w:r w:rsidR="00F37F81">
        <w:rPr>
          <w:rStyle w:val="normaltextrun"/>
          <w:b/>
          <w:bCs/>
          <w:color w:val="000000"/>
          <w:shd w:val="clear" w:color="auto" w:fill="FFFFFF"/>
          <w:lang w:val="en-US"/>
        </w:rPr>
        <w:t>n demo room 1</w:t>
      </w:r>
      <w:r w:rsidR="00A55968">
        <w:rPr>
          <w:rStyle w:val="normaltextrun"/>
          <w:b/>
          <w:bCs/>
          <w:color w:val="000000"/>
          <w:shd w:val="clear" w:color="auto" w:fill="FFFFFF"/>
          <w:lang w:val="en-US"/>
        </w:rPr>
        <w:t>74</w:t>
      </w:r>
      <w:r w:rsidR="00F37F81">
        <w:rPr>
          <w:rStyle w:val="normaltextrun"/>
          <w:b/>
          <w:bCs/>
          <w:color w:val="000000"/>
          <w:shd w:val="clear" w:color="auto" w:fill="FFFFFF"/>
          <w:lang w:val="en-US"/>
        </w:rPr>
        <w:t xml:space="preserve">00, </w:t>
      </w:r>
      <w:r w:rsidR="00422774">
        <w:rPr>
          <w:rStyle w:val="normaltextrun"/>
          <w:b/>
          <w:bCs/>
          <w:color w:val="000000"/>
          <w:shd w:val="clear" w:color="auto" w:fill="FFFFFF"/>
          <w:lang w:val="en-US"/>
        </w:rPr>
        <w:t>presenting the latest production tools and technologies</w:t>
      </w:r>
      <w:r w:rsidR="00422774" w:rsidRPr="00200C2A">
        <w:rPr>
          <w:rStyle w:val="normaltextrun"/>
          <w:b/>
          <w:bCs/>
          <w:color w:val="000000"/>
          <w:shd w:val="clear" w:color="auto" w:fill="FFFFFF"/>
          <w:lang w:val="en-US"/>
        </w:rPr>
        <w:t xml:space="preserve"> </w:t>
      </w:r>
      <w:r w:rsidR="00422774">
        <w:rPr>
          <w:rStyle w:val="normaltextrun"/>
          <w:b/>
          <w:bCs/>
          <w:color w:val="000000"/>
          <w:shd w:val="clear" w:color="auto" w:fill="FFFFFF"/>
          <w:lang w:val="en-US"/>
        </w:rPr>
        <w:t xml:space="preserve">from </w:t>
      </w:r>
      <w:r w:rsidR="00F37F81" w:rsidRPr="00200C2A">
        <w:rPr>
          <w:rStyle w:val="normaltextrun"/>
          <w:b/>
          <w:bCs/>
          <w:color w:val="000000"/>
          <w:shd w:val="clear" w:color="auto" w:fill="FFFFFF"/>
          <w:lang w:val="en-US"/>
        </w:rPr>
        <w:t>Sennheiser, Neumann, Dear</w:t>
      </w:r>
      <w:r w:rsidR="00134B6C">
        <w:rPr>
          <w:rStyle w:val="normaltextrun"/>
          <w:b/>
          <w:bCs/>
          <w:color w:val="000000"/>
          <w:shd w:val="clear" w:color="auto" w:fill="FFFFFF"/>
          <w:lang w:val="en-US"/>
        </w:rPr>
        <w:t xml:space="preserve"> </w:t>
      </w:r>
      <w:r w:rsidR="00F37F81" w:rsidRPr="00200C2A">
        <w:rPr>
          <w:rStyle w:val="normaltextrun"/>
          <w:b/>
          <w:bCs/>
          <w:color w:val="000000"/>
          <w:shd w:val="clear" w:color="auto" w:fill="FFFFFF"/>
          <w:lang w:val="en-US"/>
        </w:rPr>
        <w:t>Reality</w:t>
      </w:r>
      <w:r w:rsidR="00F37F81" w:rsidRPr="00200C2A">
        <w:rPr>
          <w:b/>
          <w:bCs/>
        </w:rPr>
        <w:t xml:space="preserve"> </w:t>
      </w:r>
      <w:r w:rsidR="00F37F81" w:rsidRPr="00200C2A">
        <w:rPr>
          <w:rStyle w:val="normaltextrun"/>
          <w:b/>
          <w:bCs/>
          <w:color w:val="000000"/>
          <w:shd w:val="clear" w:color="auto" w:fill="FFFFFF"/>
          <w:lang w:val="en-US"/>
        </w:rPr>
        <w:t>and Merging Technologies</w:t>
      </w:r>
      <w:r w:rsidR="00422774">
        <w:rPr>
          <w:rStyle w:val="normaltextrun"/>
          <w:b/>
          <w:bCs/>
          <w:color w:val="000000"/>
          <w:shd w:val="clear" w:color="auto" w:fill="FFFFFF"/>
          <w:lang w:val="en-US"/>
        </w:rPr>
        <w:t xml:space="preserve">. </w:t>
      </w:r>
      <w:r w:rsidR="00422774">
        <w:rPr>
          <w:b/>
          <w:bCs/>
          <w:lang w:val="en-US"/>
        </w:rPr>
        <w:t>As a partner of</w:t>
      </w:r>
      <w:r w:rsidR="00F37F81">
        <w:rPr>
          <w:b/>
          <w:bCs/>
          <w:lang w:val="en-US"/>
        </w:rPr>
        <w:t xml:space="preserve"> NAMM’s </w:t>
      </w:r>
      <w:r w:rsidR="009618E7">
        <w:rPr>
          <w:b/>
          <w:bCs/>
          <w:lang w:val="en-US"/>
        </w:rPr>
        <w:t>TEC</w:t>
      </w:r>
      <w:r w:rsidR="00F37F81">
        <w:rPr>
          <w:b/>
          <w:bCs/>
          <w:lang w:val="en-US"/>
        </w:rPr>
        <w:t xml:space="preserve"> Tracks, </w:t>
      </w:r>
      <w:r w:rsidR="00422774">
        <w:rPr>
          <w:b/>
          <w:bCs/>
          <w:lang w:val="en-US"/>
        </w:rPr>
        <w:t xml:space="preserve">the group will send </w:t>
      </w:r>
      <w:r w:rsidR="00F37F81">
        <w:rPr>
          <w:b/>
          <w:bCs/>
          <w:lang w:val="en-US"/>
        </w:rPr>
        <w:t xml:space="preserve">immersive audio experts </w:t>
      </w:r>
      <w:r w:rsidR="00422774">
        <w:rPr>
          <w:b/>
          <w:bCs/>
          <w:lang w:val="en-US"/>
        </w:rPr>
        <w:t>to</w:t>
      </w:r>
      <w:r w:rsidR="00F37F81">
        <w:rPr>
          <w:b/>
          <w:bCs/>
          <w:lang w:val="en-US"/>
        </w:rPr>
        <w:t xml:space="preserve"> </w:t>
      </w:r>
      <w:r w:rsidR="00DE4805">
        <w:rPr>
          <w:b/>
          <w:bCs/>
          <w:lang w:val="en-US"/>
        </w:rPr>
        <w:t>the</w:t>
      </w:r>
      <w:r w:rsidR="00422774">
        <w:rPr>
          <w:b/>
          <w:bCs/>
          <w:lang w:val="en-US"/>
        </w:rPr>
        <w:t xml:space="preserve"> </w:t>
      </w:r>
      <w:r w:rsidR="009618E7">
        <w:rPr>
          <w:b/>
          <w:bCs/>
          <w:lang w:val="en-US"/>
        </w:rPr>
        <w:t>TEC</w:t>
      </w:r>
      <w:r w:rsidR="00422774">
        <w:rPr>
          <w:b/>
          <w:bCs/>
          <w:lang w:val="en-US"/>
        </w:rPr>
        <w:t xml:space="preserve"> Tracks </w:t>
      </w:r>
      <w:r w:rsidR="00DE4805">
        <w:rPr>
          <w:b/>
          <w:bCs/>
          <w:lang w:val="en-US"/>
        </w:rPr>
        <w:t>Keynote P</w:t>
      </w:r>
      <w:r w:rsidR="00F37F81">
        <w:rPr>
          <w:b/>
          <w:bCs/>
          <w:lang w:val="en-US"/>
        </w:rPr>
        <w:t>anel</w:t>
      </w:r>
      <w:r w:rsidR="00422774">
        <w:rPr>
          <w:b/>
          <w:bCs/>
          <w:lang w:val="en-US"/>
        </w:rPr>
        <w:t>, and</w:t>
      </w:r>
      <w:r w:rsidR="00DF1DC5">
        <w:rPr>
          <w:b/>
          <w:bCs/>
          <w:lang w:val="en-US"/>
        </w:rPr>
        <w:t xml:space="preserve"> host </w:t>
      </w:r>
      <w:r w:rsidR="006536F2">
        <w:rPr>
          <w:b/>
          <w:bCs/>
          <w:lang w:val="en-US"/>
        </w:rPr>
        <w:t>captivating</w:t>
      </w:r>
      <w:r w:rsidR="00254637">
        <w:rPr>
          <w:b/>
          <w:bCs/>
          <w:lang w:val="en-US"/>
        </w:rPr>
        <w:t xml:space="preserve"> presentations on immersive production in its own demo room 17400.</w:t>
      </w:r>
      <w:r w:rsidR="00334A42">
        <w:rPr>
          <w:b/>
          <w:bCs/>
          <w:lang w:val="en-US"/>
        </w:rPr>
        <w:t xml:space="preserve"> In addition, Neumann will unveil an exciting new product.</w:t>
      </w:r>
    </w:p>
    <w:p w14:paraId="0D74B3F5" w14:textId="77777777" w:rsidR="00AC7101" w:rsidRPr="00AC7101" w:rsidRDefault="00AC7101" w:rsidP="00200C2A">
      <w:pPr>
        <w:rPr>
          <w:lang w:val="en-US"/>
        </w:rPr>
      </w:pPr>
    </w:p>
    <w:p w14:paraId="5BFF8E33" w14:textId="68F9AB53" w:rsidR="00F907F7" w:rsidRDefault="00254637" w:rsidP="00200C2A">
      <w:pPr>
        <w:rPr>
          <w:lang w:val="en-US"/>
        </w:rPr>
      </w:pPr>
      <w:r>
        <w:rPr>
          <w:lang w:val="en-US"/>
        </w:rPr>
        <w:t>I</w:t>
      </w:r>
      <w:r w:rsidR="009618E7">
        <w:rPr>
          <w:lang w:val="en-US"/>
        </w:rPr>
        <w:t xml:space="preserve">mmersive audio </w:t>
      </w:r>
      <w:r w:rsidR="00F907F7">
        <w:rPr>
          <w:lang w:val="en-US"/>
        </w:rPr>
        <w:t xml:space="preserve">best practice presentations </w:t>
      </w:r>
      <w:r>
        <w:rPr>
          <w:lang w:val="en-US"/>
        </w:rPr>
        <w:t xml:space="preserve">will be delivered by </w:t>
      </w:r>
      <w:r w:rsidRPr="00254637">
        <w:rPr>
          <w:lang w:val="en-US"/>
        </w:rPr>
        <w:t>renowned industry veterans</w:t>
      </w:r>
      <w:r>
        <w:rPr>
          <w:lang w:val="en-US"/>
        </w:rPr>
        <w:t xml:space="preserve"> </w:t>
      </w:r>
      <w:r w:rsidR="00F907F7" w:rsidRPr="00F907F7">
        <w:rPr>
          <w:lang w:val="en-US"/>
        </w:rPr>
        <w:t>Michael Romanowski, Eric Schilling,</w:t>
      </w:r>
      <w:r w:rsidR="00F907F7">
        <w:rPr>
          <w:lang w:val="en-US"/>
        </w:rPr>
        <w:t xml:space="preserve"> </w:t>
      </w:r>
      <w:r w:rsidR="00F907F7" w:rsidRPr="00F907F7">
        <w:rPr>
          <w:lang w:val="en-US"/>
        </w:rPr>
        <w:t>Lesl</w:t>
      </w:r>
      <w:r w:rsidR="00FB49CE">
        <w:rPr>
          <w:lang w:val="en-US"/>
        </w:rPr>
        <w:t xml:space="preserve">ie </w:t>
      </w:r>
      <w:r w:rsidR="00F907F7" w:rsidRPr="00F907F7">
        <w:rPr>
          <w:lang w:val="en-US"/>
        </w:rPr>
        <w:t>Ann Jones</w:t>
      </w:r>
      <w:r w:rsidR="0011729D">
        <w:rPr>
          <w:lang w:val="en-US"/>
        </w:rPr>
        <w:t xml:space="preserve"> and many more</w:t>
      </w:r>
      <w:r w:rsidR="00F907F7">
        <w:rPr>
          <w:lang w:val="en-US"/>
        </w:rPr>
        <w:t xml:space="preserve">. Between the engineer presentations, guests will be able to experience product demos in Dolby </w:t>
      </w:r>
      <w:r w:rsidR="00F907F7" w:rsidRPr="0011729D">
        <w:rPr>
          <w:lang w:val="en-US"/>
        </w:rPr>
        <w:t>Atmos and Sony 360 set-ups, and</w:t>
      </w:r>
      <w:r w:rsidR="00F907F7">
        <w:rPr>
          <w:lang w:val="en-US"/>
        </w:rPr>
        <w:t xml:space="preserve"> will get valuable insights into </w:t>
      </w:r>
      <w:r>
        <w:rPr>
          <w:lang w:val="en-US"/>
        </w:rPr>
        <w:t xml:space="preserve">immersive production </w:t>
      </w:r>
      <w:r w:rsidR="00F907F7">
        <w:rPr>
          <w:lang w:val="en-US"/>
        </w:rPr>
        <w:t>workflows</w:t>
      </w:r>
      <w:r>
        <w:rPr>
          <w:lang w:val="en-US"/>
        </w:rPr>
        <w:t>.</w:t>
      </w:r>
    </w:p>
    <w:p w14:paraId="4387747E" w14:textId="0A15A563" w:rsidR="009618E7" w:rsidRDefault="009618E7" w:rsidP="00200C2A">
      <w:pPr>
        <w:rPr>
          <w:lang w:val="en-US"/>
        </w:rPr>
      </w:pPr>
    </w:p>
    <w:p w14:paraId="09D42348" w14:textId="4B73B1C1" w:rsidR="00DE4805" w:rsidRDefault="00DE4805" w:rsidP="00DE4805">
      <w:pPr>
        <w:rPr>
          <w:lang w:val="en-US"/>
        </w:rPr>
      </w:pPr>
      <w:r>
        <w:rPr>
          <w:lang w:val="en-US"/>
        </w:rPr>
        <w:t>Immersive audio experts from Dear Reality will be on the TEC Tracks Keynote Panel. Part 1, “The Technology of Immersive Audio”, will take place on Thursday, April 13, 10 a.m. to 11 a.m. directly followed by Part 2, “The Artistry of Immersive Audio” from 11:00 a.m. to 12 noon (ACC, Level 2, 204AB)</w:t>
      </w:r>
      <w:r w:rsidR="000A0D18">
        <w:rPr>
          <w:lang w:val="en-US"/>
        </w:rPr>
        <w:t>.</w:t>
      </w:r>
    </w:p>
    <w:p w14:paraId="2A5A2ABE" w14:textId="77777777" w:rsidR="00DE4805" w:rsidRDefault="00DE4805" w:rsidP="00DE4805">
      <w:pPr>
        <w:rPr>
          <w:lang w:val="en-US"/>
        </w:rPr>
      </w:pPr>
    </w:p>
    <w:p w14:paraId="32FAA326" w14:textId="11E60E15" w:rsidR="0011729D" w:rsidRDefault="0011729D" w:rsidP="00200C2A">
      <w:pPr>
        <w:rPr>
          <w:lang w:val="en-US"/>
        </w:rPr>
      </w:pPr>
      <w:r>
        <w:rPr>
          <w:noProof/>
          <w:lang w:val="en-US"/>
        </w:rPr>
        <w:lastRenderedPageBreak/>
        <w:drawing>
          <wp:inline distT="0" distB="0" distL="0" distR="0" wp14:anchorId="01E593DC" wp14:editId="7963070A">
            <wp:extent cx="4965700" cy="1441450"/>
            <wp:effectExtent l="0" t="0" r="6350" b="635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 table&#10;&#10;Description automatically generate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762" b="4179"/>
                    <a:stretch/>
                  </pic:blipFill>
                  <pic:spPr bwMode="auto">
                    <a:xfrm>
                      <a:off x="0" y="0"/>
                      <a:ext cx="4965700" cy="1441450"/>
                    </a:xfrm>
                    <a:prstGeom prst="rect">
                      <a:avLst/>
                    </a:prstGeom>
                    <a:noFill/>
                    <a:ln>
                      <a:noFill/>
                    </a:ln>
                    <a:extLst>
                      <a:ext uri="{53640926-AAD7-44D8-BBD7-CCE9431645EC}">
                        <a14:shadowObscured xmlns:a14="http://schemas.microsoft.com/office/drawing/2010/main"/>
                      </a:ext>
                    </a:extLst>
                  </pic:spPr>
                </pic:pic>
              </a:graphicData>
            </a:graphic>
          </wp:inline>
        </w:drawing>
      </w:r>
    </w:p>
    <w:p w14:paraId="5D96FD47" w14:textId="64E72754" w:rsidR="0011729D" w:rsidRDefault="0011729D" w:rsidP="0011729D">
      <w:pPr>
        <w:pStyle w:val="Caption"/>
        <w:rPr>
          <w:lang w:val="en-US"/>
        </w:rPr>
      </w:pPr>
      <w:r>
        <w:rPr>
          <w:lang w:val="en-US"/>
        </w:rPr>
        <w:t xml:space="preserve">The presentation and product demo schedule </w:t>
      </w:r>
      <w:r w:rsidR="00DE4805">
        <w:rPr>
          <w:lang w:val="en-US"/>
        </w:rPr>
        <w:t>in demo room 17400</w:t>
      </w:r>
    </w:p>
    <w:p w14:paraId="28B81D7D" w14:textId="430763E0" w:rsidR="0011729D" w:rsidRDefault="0011729D" w:rsidP="0011729D">
      <w:pPr>
        <w:rPr>
          <w:lang w:val="en-US"/>
        </w:rPr>
      </w:pPr>
    </w:p>
    <w:p w14:paraId="42BB2B2C" w14:textId="5150ED9A" w:rsidR="00F907F7" w:rsidRPr="00F907F7" w:rsidRDefault="00F907F7" w:rsidP="00200C2A">
      <w:pPr>
        <w:rPr>
          <w:b/>
          <w:bCs/>
          <w:lang w:val="en-US"/>
        </w:rPr>
      </w:pPr>
      <w:r w:rsidRPr="00F907F7">
        <w:rPr>
          <w:b/>
          <w:bCs/>
          <w:lang w:val="en-US"/>
        </w:rPr>
        <w:t>The set-up</w:t>
      </w:r>
    </w:p>
    <w:p w14:paraId="3E909C45" w14:textId="01E96003" w:rsidR="00A55968" w:rsidRDefault="00F64FB4" w:rsidP="00A55968">
      <w:pPr>
        <w:rPr>
          <w:lang w:val="en-US"/>
        </w:rPr>
      </w:pPr>
      <w:r>
        <w:rPr>
          <w:lang w:val="en-US"/>
        </w:rPr>
        <w:t>The demo room features an immersive set</w:t>
      </w:r>
      <w:r w:rsidR="00254637">
        <w:rPr>
          <w:lang w:val="en-US"/>
        </w:rPr>
        <w:t>-</w:t>
      </w:r>
      <w:r>
        <w:rPr>
          <w:lang w:val="en-US"/>
        </w:rPr>
        <w:t xml:space="preserve">up with </w:t>
      </w:r>
      <w:r w:rsidR="00283986">
        <w:rPr>
          <w:lang w:val="en-US"/>
        </w:rPr>
        <w:t xml:space="preserve">Neumann </w:t>
      </w:r>
      <w:r w:rsidR="00B3257D">
        <w:rPr>
          <w:lang w:val="en-US"/>
        </w:rPr>
        <w:t>monitors and subwoofers (</w:t>
      </w:r>
      <w:r w:rsidR="00283986">
        <w:rPr>
          <w:lang w:val="en-US"/>
        </w:rPr>
        <w:t>KH 420, KH 310, KH 150</w:t>
      </w:r>
      <w:r w:rsidR="00254637">
        <w:rPr>
          <w:lang w:val="en-US"/>
        </w:rPr>
        <w:t>,</w:t>
      </w:r>
      <w:r w:rsidR="00283986">
        <w:rPr>
          <w:lang w:val="en-US"/>
        </w:rPr>
        <w:t xml:space="preserve"> KH 870 and KH 750</w:t>
      </w:r>
      <w:r w:rsidR="00B3257D">
        <w:rPr>
          <w:lang w:val="en-US"/>
        </w:rPr>
        <w:t>)</w:t>
      </w:r>
      <w:r w:rsidR="00283986">
        <w:rPr>
          <w:lang w:val="en-US"/>
        </w:rPr>
        <w:t xml:space="preserve">. </w:t>
      </w:r>
      <w:r w:rsidR="00B3257D">
        <w:rPr>
          <w:lang w:val="en-US"/>
        </w:rPr>
        <w:t>Stereo p</w:t>
      </w:r>
      <w:r w:rsidR="00283986">
        <w:rPr>
          <w:lang w:val="en-US"/>
        </w:rPr>
        <w:t>airs of the KH 420, KH 310, KH 150, new KH 120</w:t>
      </w:r>
      <w:r w:rsidR="00B3257D">
        <w:rPr>
          <w:lang w:val="en-US"/>
        </w:rPr>
        <w:t xml:space="preserve"> </w:t>
      </w:r>
      <w:r w:rsidR="00283986">
        <w:rPr>
          <w:lang w:val="en-US"/>
        </w:rPr>
        <w:t xml:space="preserve">II and KH 80 </w:t>
      </w:r>
      <w:r w:rsidR="00B3257D">
        <w:rPr>
          <w:lang w:val="en-US"/>
        </w:rPr>
        <w:t xml:space="preserve">will be available to </w:t>
      </w:r>
      <w:r w:rsidR="00283986">
        <w:rPr>
          <w:lang w:val="en-US"/>
        </w:rPr>
        <w:t>demo stereo mixes. Merging Technologies have their Anubis</w:t>
      </w:r>
      <w:r w:rsidR="006831CB">
        <w:rPr>
          <w:lang w:val="en-US"/>
        </w:rPr>
        <w:t xml:space="preserve">, </w:t>
      </w:r>
      <w:proofErr w:type="spellStart"/>
      <w:r w:rsidR="00283986">
        <w:rPr>
          <w:lang w:val="en-US"/>
        </w:rPr>
        <w:t>Hapi</w:t>
      </w:r>
      <w:proofErr w:type="spellEnd"/>
      <w:r w:rsidR="00283986">
        <w:rPr>
          <w:lang w:val="en-US"/>
        </w:rPr>
        <w:t xml:space="preserve"> </w:t>
      </w:r>
      <w:r w:rsidR="006831CB">
        <w:rPr>
          <w:lang w:val="en-US"/>
        </w:rPr>
        <w:t xml:space="preserve">and Horus </w:t>
      </w:r>
      <w:r w:rsidR="00283986">
        <w:rPr>
          <w:lang w:val="en-US"/>
        </w:rPr>
        <w:t>interfaces integrated into the set</w:t>
      </w:r>
      <w:r w:rsidR="00B61C5B">
        <w:rPr>
          <w:lang w:val="en-US"/>
        </w:rPr>
        <w:t>-</w:t>
      </w:r>
      <w:r w:rsidR="00283986">
        <w:rPr>
          <w:lang w:val="en-US"/>
        </w:rPr>
        <w:t>u</w:t>
      </w:r>
      <w:r w:rsidR="00A55968">
        <w:rPr>
          <w:lang w:val="en-US"/>
        </w:rPr>
        <w:t xml:space="preserve">p. </w:t>
      </w:r>
    </w:p>
    <w:p w14:paraId="56061149" w14:textId="47989399" w:rsidR="009C1771" w:rsidRDefault="009C1771" w:rsidP="00A55968">
      <w:pPr>
        <w:rPr>
          <w:lang w:val="en-US"/>
        </w:rPr>
      </w:pPr>
    </w:p>
    <w:p w14:paraId="43632BCC" w14:textId="78259C50" w:rsidR="00C84866" w:rsidRPr="00C84866" w:rsidRDefault="00C84866" w:rsidP="00A55968">
      <w:pPr>
        <w:rPr>
          <w:b/>
          <w:bCs/>
          <w:lang w:val="en-US"/>
        </w:rPr>
      </w:pPr>
      <w:r w:rsidRPr="00C84866">
        <w:rPr>
          <w:b/>
          <w:bCs/>
          <w:lang w:val="en-US"/>
        </w:rPr>
        <w:t>Products to experience</w:t>
      </w:r>
    </w:p>
    <w:p w14:paraId="08C9A5BD" w14:textId="77777777" w:rsidR="009C1771" w:rsidRDefault="009C1771" w:rsidP="009C1771">
      <w:pPr>
        <w:rPr>
          <w:lang w:val="en-US"/>
        </w:rPr>
      </w:pPr>
      <w:r>
        <w:rPr>
          <w:lang w:val="en-US"/>
        </w:rPr>
        <w:t xml:space="preserve">At the back of the demo room, additional products that facilitate immersive productions are presented, such as the Sennheiser AMBEO VR Mic, the Neumann KU 100 binaural head and the Sennheiser </w:t>
      </w:r>
      <w:r w:rsidRPr="00661CC7">
        <w:rPr>
          <w:lang w:val="en-US"/>
        </w:rPr>
        <w:t>MKH 800 TWIN, which</w:t>
      </w:r>
      <w:r>
        <w:rPr>
          <w:lang w:val="en-US"/>
        </w:rPr>
        <w:t xml:space="preserve"> provides the output signals of its dual-diaphragm capsule separately for remote control of the polar pattern </w:t>
      </w:r>
      <w:bookmarkStart w:id="0" w:name="_Hlk130567587"/>
      <w:r>
        <w:rPr>
          <w:lang w:val="en-US"/>
        </w:rPr>
        <w:t xml:space="preserve">in infinite steps. The pattern can be conveniently adjusted at the mixing desk during the recording or even in postproduction, removing the pressure of having to do it right the first time. </w:t>
      </w:r>
      <w:bookmarkEnd w:id="0"/>
    </w:p>
    <w:p w14:paraId="3AE7EFA5" w14:textId="77777777" w:rsidR="009C1771" w:rsidRDefault="009C1771" w:rsidP="009C177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08"/>
      </w:tblGrid>
      <w:tr w:rsidR="00A55968" w14:paraId="4A6437DB" w14:textId="77777777" w:rsidTr="00A55968">
        <w:tc>
          <w:tcPr>
            <w:tcW w:w="4962" w:type="dxa"/>
          </w:tcPr>
          <w:p w14:paraId="2F93185E" w14:textId="77777777" w:rsidR="00A55968" w:rsidRDefault="00A55968" w:rsidP="00EC3A4D">
            <w:pPr>
              <w:pStyle w:val="Caption"/>
              <w:rPr>
                <w:lang w:val="en-US"/>
              </w:rPr>
            </w:pPr>
            <w:r>
              <w:rPr>
                <w:noProof/>
                <w:lang w:val="en-US"/>
              </w:rPr>
              <w:drawing>
                <wp:inline distT="0" distB="0" distL="0" distR="0" wp14:anchorId="2FE3CE4A" wp14:editId="0567EB86">
                  <wp:extent cx="3053751" cy="1717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3073055" cy="1728790"/>
                          </a:xfrm>
                          <a:prstGeom prst="rect">
                            <a:avLst/>
                          </a:prstGeom>
                        </pic:spPr>
                      </pic:pic>
                    </a:graphicData>
                  </a:graphic>
                </wp:inline>
              </w:drawing>
            </w:r>
          </w:p>
        </w:tc>
        <w:tc>
          <w:tcPr>
            <w:tcW w:w="2908" w:type="dxa"/>
          </w:tcPr>
          <w:p w14:paraId="391A8B71" w14:textId="77777777" w:rsidR="00A55968" w:rsidRDefault="00A55968" w:rsidP="00EC3A4D">
            <w:pPr>
              <w:pStyle w:val="Caption"/>
              <w:rPr>
                <w:lang w:val="en-US"/>
              </w:rPr>
            </w:pPr>
            <w:r>
              <w:rPr>
                <w:rStyle w:val="ui-provider"/>
              </w:rPr>
              <w:t xml:space="preserve">Intuitively spatialize your tracks and monitor your immersive mixes everywhere with </w:t>
            </w:r>
            <w:proofErr w:type="spellStart"/>
            <w:r>
              <w:rPr>
                <w:rStyle w:val="ui-provider"/>
              </w:rPr>
              <w:t>dearVR</w:t>
            </w:r>
            <w:proofErr w:type="spellEnd"/>
            <w:r>
              <w:rPr>
                <w:rStyle w:val="ui-provider"/>
              </w:rPr>
              <w:t xml:space="preserve"> PRO and </w:t>
            </w:r>
            <w:proofErr w:type="spellStart"/>
            <w:r>
              <w:rPr>
                <w:rStyle w:val="ui-provider"/>
              </w:rPr>
              <w:t>dearVR</w:t>
            </w:r>
            <w:proofErr w:type="spellEnd"/>
            <w:r>
              <w:rPr>
                <w:rStyle w:val="ui-provider"/>
              </w:rPr>
              <w:t xml:space="preserve"> MONITOR</w:t>
            </w:r>
          </w:p>
        </w:tc>
      </w:tr>
    </w:tbl>
    <w:p w14:paraId="01BFA32E" w14:textId="77777777" w:rsidR="00A55968" w:rsidRDefault="00A55968" w:rsidP="00A55968">
      <w:pPr>
        <w:rPr>
          <w:lang w:val="en-US"/>
        </w:rPr>
      </w:pPr>
    </w:p>
    <w:p w14:paraId="625C9AB6" w14:textId="290B0503" w:rsidR="00F907F7" w:rsidRDefault="00BB33F7" w:rsidP="00200C2A">
      <w:pPr>
        <w:rPr>
          <w:lang w:val="en-US"/>
        </w:rPr>
      </w:pPr>
      <w:r>
        <w:rPr>
          <w:lang w:val="en-US"/>
        </w:rPr>
        <w:t xml:space="preserve">Dear Reality will demonstrate </w:t>
      </w:r>
      <w:r w:rsidRPr="00A55968">
        <w:rPr>
          <w:rFonts w:hint="cs"/>
        </w:rPr>
        <w:t xml:space="preserve">spatial productions with an extended immersion using the </w:t>
      </w:r>
      <w:proofErr w:type="spellStart"/>
      <w:r w:rsidRPr="00A55968">
        <w:rPr>
          <w:rFonts w:hint="cs"/>
        </w:rPr>
        <w:t>dearVR</w:t>
      </w:r>
      <w:proofErr w:type="spellEnd"/>
      <w:r w:rsidRPr="00A55968">
        <w:rPr>
          <w:rFonts w:hint="cs"/>
        </w:rPr>
        <w:t xml:space="preserve"> PRO </w:t>
      </w:r>
      <w:proofErr w:type="spellStart"/>
      <w:r w:rsidRPr="00BB33F7">
        <w:rPr>
          <w:rFonts w:hint="cs"/>
        </w:rPr>
        <w:t>spatializer</w:t>
      </w:r>
      <w:proofErr w:type="spellEnd"/>
      <w:r w:rsidRPr="00BB33F7">
        <w:rPr>
          <w:rFonts w:hint="cs"/>
        </w:rPr>
        <w:t xml:space="preserve">. Visitors can listen to these multi-channel productions with Neumann </w:t>
      </w:r>
      <w:r>
        <w:t xml:space="preserve">and Sennheiser </w:t>
      </w:r>
      <w:r w:rsidRPr="00BB33F7">
        <w:rPr>
          <w:rFonts w:hint="cs"/>
        </w:rPr>
        <w:t xml:space="preserve">headphones and the </w:t>
      </w:r>
      <w:proofErr w:type="spellStart"/>
      <w:r w:rsidRPr="00BB33F7">
        <w:rPr>
          <w:rFonts w:hint="cs"/>
        </w:rPr>
        <w:t>dearVR</w:t>
      </w:r>
      <w:proofErr w:type="spellEnd"/>
      <w:r w:rsidRPr="00BB33F7">
        <w:rPr>
          <w:rFonts w:hint="cs"/>
        </w:rPr>
        <w:t xml:space="preserve"> MONITOR virtual immersive mix room plugin.</w:t>
      </w:r>
      <w:r>
        <w:rPr>
          <w:lang w:val="en-US"/>
        </w:rPr>
        <w:t xml:space="preserve"> </w:t>
      </w:r>
    </w:p>
    <w:p w14:paraId="3BA55D9F" w14:textId="6FB68E5B" w:rsidR="00F907F7" w:rsidRDefault="00F907F7" w:rsidP="00200C2A">
      <w:pPr>
        <w:rPr>
          <w:lang w:val="en-US"/>
        </w:rPr>
      </w:pPr>
    </w:p>
    <w:p w14:paraId="49801C7D" w14:textId="45F92F51" w:rsidR="00C84866" w:rsidRPr="00C84866" w:rsidRDefault="00C84866" w:rsidP="00200C2A">
      <w:r>
        <w:rPr>
          <w:lang w:val="en-US"/>
        </w:rPr>
        <w:lastRenderedPageBreak/>
        <w:t>Merging Technologies will present its Dolby</w:t>
      </w:r>
      <w:r w:rsidR="000A5843">
        <w:rPr>
          <w:lang w:val="en-US"/>
        </w:rPr>
        <w:t xml:space="preserve"> Atmos</w:t>
      </w:r>
      <w:r>
        <w:rPr>
          <w:lang w:val="en-US"/>
        </w:rPr>
        <w:t xml:space="preserve">-approved </w:t>
      </w:r>
      <w:r w:rsidRPr="00C84866">
        <w:t>VAD Premium RAVENNA/AES67 driver</w:t>
      </w:r>
      <w:r>
        <w:t xml:space="preserve">, a </w:t>
      </w:r>
      <w:r w:rsidR="000A5843">
        <w:t xml:space="preserve">cost-efficient </w:t>
      </w:r>
      <w:r>
        <w:rPr>
          <w:rFonts w:ascii="AvenirNextLTProRegular" w:hAnsi="AvenirNextLTProRegular"/>
          <w:color w:val="000000"/>
          <w:shd w:val="clear" w:color="auto" w:fill="FFFFFF"/>
        </w:rPr>
        <w:t xml:space="preserve">way to </w:t>
      </w:r>
      <w:r w:rsidRPr="00C84866">
        <w:t>use a Mac as a dedicated Dolby Atmos Renderer workstation in a Dante environment</w:t>
      </w:r>
      <w:r>
        <w:t xml:space="preserve">. </w:t>
      </w:r>
      <w:r w:rsidR="006831CB">
        <w:t xml:space="preserve">All Merging hardware users have the VAD for free, if you are not yet a Merging customer, you can buy the driver in the Merging Technologies </w:t>
      </w:r>
      <w:proofErr w:type="spellStart"/>
      <w:r w:rsidR="006831CB">
        <w:t>webshop</w:t>
      </w:r>
      <w:proofErr w:type="spellEnd"/>
      <w:r w:rsidR="006831CB">
        <w:t>.</w:t>
      </w:r>
    </w:p>
    <w:p w14:paraId="54290356" w14:textId="1F3801A5" w:rsidR="00C84866" w:rsidRDefault="00C84866" w:rsidP="00200C2A">
      <w:pPr>
        <w:rPr>
          <w:lang w:val="en-US"/>
        </w:rPr>
      </w:pPr>
    </w:p>
    <w:p w14:paraId="42A3C971" w14:textId="4E91166A" w:rsidR="000F50EE" w:rsidRPr="001C14C0" w:rsidRDefault="001C14C0" w:rsidP="00200C2A">
      <w:pPr>
        <w:rPr>
          <w:b/>
          <w:bCs/>
          <w:lang w:val="en-US"/>
        </w:rPr>
      </w:pPr>
      <w:r w:rsidRPr="001C14C0">
        <w:rPr>
          <w:b/>
          <w:bCs/>
          <w:lang w:val="en-US"/>
        </w:rPr>
        <w:t>Your immersive mix in the spotlight</w:t>
      </w:r>
    </w:p>
    <w:p w14:paraId="7E45CAD7" w14:textId="2710F0CC" w:rsidR="001C14C0" w:rsidRDefault="000A0D18" w:rsidP="00200C2A">
      <w:pPr>
        <w:rPr>
          <w:lang w:val="en-US"/>
        </w:rPr>
      </w:pPr>
      <w:r>
        <w:rPr>
          <w:lang w:val="en-US"/>
        </w:rPr>
        <w:t>Are you</w:t>
      </w:r>
      <w:r w:rsidR="001C14C0">
        <w:rPr>
          <w:lang w:val="en-US"/>
        </w:rPr>
        <w:t xml:space="preserve"> into immersive audio productions and would love to listen to your Dolby Atmos mix on a large-format Neumann and Merging Technologies system? </w:t>
      </w:r>
      <w:r>
        <w:rPr>
          <w:lang w:val="en-US"/>
        </w:rPr>
        <w:t>Would y</w:t>
      </w:r>
      <w:r w:rsidR="001C14C0">
        <w:rPr>
          <w:lang w:val="en-US"/>
        </w:rPr>
        <w:t xml:space="preserve">ou be delighted to get insights from an expert panel? Then the Artist and Student sessions happening on Thursday and Friday from 4 to 6 p.m. and Saturday from 3:30 to 5 p.m. are just for you. </w:t>
      </w:r>
    </w:p>
    <w:p w14:paraId="12B22FCA" w14:textId="77777777" w:rsidR="001C14C0" w:rsidRDefault="001C14C0" w:rsidP="00200C2A">
      <w:pPr>
        <w:rPr>
          <w:lang w:val="en-US"/>
        </w:rPr>
      </w:pPr>
    </w:p>
    <w:p w14:paraId="66FD0C9E" w14:textId="0072067D" w:rsidR="001C14C0" w:rsidRDefault="001C14C0" w:rsidP="00200C2A">
      <w:pPr>
        <w:rPr>
          <w:lang w:val="en-US"/>
        </w:rPr>
      </w:pPr>
      <w:r>
        <w:rPr>
          <w:lang w:val="en-US"/>
        </w:rPr>
        <w:t xml:space="preserve">To participate, upload your mix as an AMD file </w:t>
      </w:r>
      <w:hyperlink r:id="rId12" w:history="1">
        <w:r w:rsidRPr="00E41808">
          <w:rPr>
            <w:rStyle w:val="Hyperlink"/>
            <w:color w:val="0095D5" w:themeColor="accent1"/>
            <w:lang w:val="en-US"/>
          </w:rPr>
          <w:t>here</w:t>
        </w:r>
      </w:hyperlink>
      <w:r>
        <w:rPr>
          <w:lang w:val="en-US"/>
        </w:rPr>
        <w:t>. Please include</w:t>
      </w:r>
      <w:r w:rsidR="008B282D" w:rsidRPr="008B282D">
        <w:rPr>
          <w:lang w:val="en-US"/>
        </w:rPr>
        <w:t xml:space="preserve"> </w:t>
      </w:r>
      <w:r w:rsidR="008B282D">
        <w:rPr>
          <w:lang w:val="en-US"/>
        </w:rPr>
        <w:t xml:space="preserve">your name and the track title in the file name. </w:t>
      </w:r>
      <w:r w:rsidR="0020525C">
        <w:rPr>
          <w:lang w:val="en-US"/>
        </w:rPr>
        <w:t xml:space="preserve">Your mixes will be used </w:t>
      </w:r>
      <w:r w:rsidR="000A0D18">
        <w:rPr>
          <w:lang w:val="en-US"/>
        </w:rPr>
        <w:t xml:space="preserve">solely </w:t>
      </w:r>
      <w:r w:rsidR="0020525C">
        <w:rPr>
          <w:lang w:val="en-US"/>
        </w:rPr>
        <w:t xml:space="preserve">during the sessions. You can submit your preferred timeslot </w:t>
      </w:r>
      <w:hyperlink r:id="rId13" w:history="1">
        <w:r w:rsidR="0020525C" w:rsidRPr="0020525C">
          <w:rPr>
            <w:rStyle w:val="Hyperlink"/>
            <w:color w:val="0095D5" w:themeColor="accent1"/>
            <w:lang w:val="en-US"/>
          </w:rPr>
          <w:t>here</w:t>
        </w:r>
      </w:hyperlink>
      <w:r w:rsidR="0020525C">
        <w:rPr>
          <w:lang w:val="en-US"/>
        </w:rPr>
        <w:t xml:space="preserve">. </w:t>
      </w:r>
    </w:p>
    <w:p w14:paraId="0682063D" w14:textId="71E66571" w:rsidR="001C14C0" w:rsidRDefault="001C14C0" w:rsidP="00200C2A">
      <w:pPr>
        <w:rPr>
          <w:lang w:val="en-US"/>
        </w:rPr>
      </w:pPr>
    </w:p>
    <w:p w14:paraId="1821194F" w14:textId="6BB246CD" w:rsidR="000F50EE" w:rsidRDefault="00BC5C82" w:rsidP="00200C2A">
      <w:pPr>
        <w:rPr>
          <w:lang w:val="en-US"/>
        </w:rPr>
      </w:pPr>
      <w:r>
        <w:rPr>
          <w:lang w:val="en-US"/>
        </w:rPr>
        <w:t>The</w:t>
      </w:r>
      <w:r w:rsidR="00F2013B">
        <w:rPr>
          <w:lang w:val="en-US"/>
        </w:rPr>
        <w:t xml:space="preserve">re will be a different set of panelists on each day; experts include Andrew </w:t>
      </w:r>
      <w:proofErr w:type="spellStart"/>
      <w:r w:rsidR="00F2013B">
        <w:rPr>
          <w:lang w:val="en-US"/>
        </w:rPr>
        <w:t>Scheps</w:t>
      </w:r>
      <w:proofErr w:type="spellEnd"/>
      <w:r w:rsidR="00F2013B">
        <w:rPr>
          <w:lang w:val="en-US"/>
        </w:rPr>
        <w:t xml:space="preserve">, Chuck </w:t>
      </w:r>
      <w:proofErr w:type="spellStart"/>
      <w:r w:rsidR="00F2013B">
        <w:rPr>
          <w:lang w:val="en-US"/>
        </w:rPr>
        <w:t>Ainl</w:t>
      </w:r>
      <w:r w:rsidR="00134B6C">
        <w:rPr>
          <w:lang w:val="en-US"/>
        </w:rPr>
        <w:t>a</w:t>
      </w:r>
      <w:r w:rsidR="00F2013B">
        <w:rPr>
          <w:lang w:val="en-US"/>
        </w:rPr>
        <w:t>y</w:t>
      </w:r>
      <w:proofErr w:type="spellEnd"/>
      <w:r w:rsidR="00F2013B">
        <w:rPr>
          <w:lang w:val="en-US"/>
        </w:rPr>
        <w:t xml:space="preserve">, Eric Schilling, Fab Dupont, Gavin </w:t>
      </w:r>
      <w:proofErr w:type="spellStart"/>
      <w:r w:rsidR="00F2013B">
        <w:rPr>
          <w:lang w:val="en-US"/>
        </w:rPr>
        <w:t>Lurssen</w:t>
      </w:r>
      <w:proofErr w:type="spellEnd"/>
      <w:r w:rsidR="00F2013B">
        <w:rPr>
          <w:lang w:val="en-US"/>
        </w:rPr>
        <w:t xml:space="preserve">, Justin Gray, Leslie Ann Jones, Michael Romanowski and Reuben Cohen. </w:t>
      </w:r>
    </w:p>
    <w:p w14:paraId="70C5AC8D" w14:textId="6A799661" w:rsidR="001C14C0" w:rsidRDefault="001C14C0" w:rsidP="00200C2A">
      <w:pPr>
        <w:rPr>
          <w:lang w:val="en-US"/>
        </w:rPr>
      </w:pPr>
    </w:p>
    <w:p w14:paraId="3435FE54" w14:textId="25C19628" w:rsidR="009334F8" w:rsidRPr="00AF12AB" w:rsidRDefault="00AF12AB" w:rsidP="002845F4">
      <w:pPr>
        <w:rPr>
          <w:lang w:val="en-US"/>
        </w:rPr>
      </w:pPr>
      <w:r>
        <w:rPr>
          <w:lang w:val="en-US"/>
        </w:rPr>
        <w:t>Visit the Sennheiser Group at NA</w:t>
      </w:r>
      <w:r w:rsidR="00F907F7">
        <w:rPr>
          <w:lang w:val="en-US"/>
        </w:rPr>
        <w:t>MM in demo room 1</w:t>
      </w:r>
      <w:r w:rsidR="00A55968">
        <w:rPr>
          <w:lang w:val="en-US"/>
        </w:rPr>
        <w:t>74</w:t>
      </w:r>
      <w:r w:rsidR="00F907F7">
        <w:rPr>
          <w:lang w:val="en-US"/>
        </w:rPr>
        <w:t>00</w:t>
      </w:r>
      <w:r w:rsidR="00B3257D">
        <w:rPr>
          <w:lang w:val="en-US"/>
        </w:rPr>
        <w:t>, and make sure to che</w:t>
      </w:r>
      <w:r w:rsidR="00A55968">
        <w:rPr>
          <w:lang w:val="en-US"/>
        </w:rPr>
        <w:t>ck the NAMM program for more educational opportunities.</w:t>
      </w:r>
    </w:p>
    <w:p w14:paraId="7410B424" w14:textId="6E4A1D20" w:rsidR="00DB6BFB" w:rsidRPr="00B3257D" w:rsidRDefault="00DB6BFB" w:rsidP="002845F4">
      <w:pPr>
        <w:rPr>
          <w:lang w:val="en-US"/>
        </w:rPr>
      </w:pPr>
    </w:p>
    <w:p w14:paraId="2C4C3BF4" w14:textId="77777777" w:rsidR="00A55968" w:rsidRDefault="00A55968" w:rsidP="002845F4"/>
    <w:p w14:paraId="5EFFC046" w14:textId="77777777" w:rsidR="00DB6BFB" w:rsidRPr="00823216" w:rsidRDefault="00DB6BFB" w:rsidP="00823216">
      <w:pPr>
        <w:pStyle w:val="About"/>
        <w:rPr>
          <w:b/>
          <w:bCs/>
        </w:rPr>
      </w:pPr>
      <w:bookmarkStart w:id="1" w:name="_Hlk44672633"/>
      <w:r w:rsidRPr="00823216">
        <w:rPr>
          <w:b/>
          <w:bCs/>
        </w:rPr>
        <w:t>About the Sennheiser Group</w:t>
      </w:r>
    </w:p>
    <w:p w14:paraId="14801732" w14:textId="77777777" w:rsidR="00DB6BFB" w:rsidRDefault="00DB6BFB" w:rsidP="00823216">
      <w:pPr>
        <w:pStyle w:val="About"/>
        <w:rPr>
          <w:color w:val="000000"/>
          <w:lang w:val="en-US"/>
        </w:rPr>
      </w:pPr>
      <w:bookmarkStart w:id="2" w:name="_Hlk79490807"/>
    </w:p>
    <w:p w14:paraId="1106A3DF" w14:textId="77777777" w:rsidR="00DB6BFB" w:rsidRDefault="00DB6BFB" w:rsidP="00823216">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 xml:space="preserve">known for its binaural, </w:t>
      </w:r>
      <w:proofErr w:type="spellStart"/>
      <w:r>
        <w:t>Ambisonics</w:t>
      </w:r>
      <w:proofErr w:type="spellEnd"/>
      <w:r>
        <w:t>,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w:t>
      </w:r>
      <w:proofErr w:type="spellStart"/>
      <w:r>
        <w:rPr>
          <w:rFonts w:ascii="Sennheiser Office" w:eastAsia="Sennheiser Office" w:hAnsi="Sennheiser Office"/>
          <w:color w:val="000000" w:themeColor="text1"/>
          <w:szCs w:val="18"/>
          <w:lang w:val="en-US"/>
        </w:rPr>
        <w:t>Puidoux</w:t>
      </w:r>
      <w:proofErr w:type="spellEnd"/>
      <w:r>
        <w:rPr>
          <w:rFonts w:ascii="Sennheiser Office" w:eastAsia="Sennheiser Office" w:hAnsi="Sennheiser Office"/>
          <w:color w:val="000000" w:themeColor="text1"/>
          <w:szCs w:val="18"/>
          <w:lang w:val="en-US"/>
        </w:rPr>
        <w:t>,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60B21BC6" w14:textId="39701293" w:rsidR="00AF12AB" w:rsidRDefault="00753C24" w:rsidP="009E0639">
      <w:pPr>
        <w:rPr>
          <w:rStyle w:val="Hyperlink"/>
          <w:color w:val="0095D5" w:themeColor="accent1"/>
        </w:rPr>
      </w:pPr>
      <w:hyperlink r:id="rId14" w:history="1">
        <w:r w:rsidR="00DB6BFB" w:rsidRPr="00DE3085">
          <w:rPr>
            <w:rStyle w:val="Hyperlink"/>
            <w:color w:val="0095D5" w:themeColor="accent1"/>
            <w:lang w:val="en-US"/>
          </w:rPr>
          <w:t>sennheiser.</w:t>
        </w:r>
        <w:r w:rsidR="00DB6BFB" w:rsidRPr="00DE3085">
          <w:rPr>
            <w:rStyle w:val="Hyperlink"/>
            <w:rFonts w:ascii="Sennheiser Office" w:hAnsi="Sennheiser Office"/>
            <w:color w:val="0095D5" w:themeColor="accent1"/>
            <w:lang w:val="en-US"/>
          </w:rPr>
          <w:t>com</w:t>
        </w:r>
      </w:hyperlink>
      <w:r w:rsidR="00DB6BFB" w:rsidRPr="00D411CB">
        <w:rPr>
          <w:rFonts w:ascii="Sennheiser Office" w:hAnsi="Sennheiser Office"/>
          <w:color w:val="000000" w:themeColor="text1"/>
          <w:lang w:eastAsia="en-GB"/>
        </w:rPr>
        <w:t xml:space="preserve"> | </w:t>
      </w:r>
      <w:hyperlink r:id="rId15" w:history="1">
        <w:r w:rsidR="00DB6BFB" w:rsidRPr="00DE3085">
          <w:rPr>
            <w:rStyle w:val="Hyperlink"/>
            <w:rFonts w:ascii="Sennheiser Office" w:hAnsi="Sennheiser Office"/>
            <w:color w:val="0095D5" w:themeColor="accent1"/>
            <w:lang w:eastAsia="en-GB"/>
          </w:rPr>
          <w:t>neumann.com</w:t>
        </w:r>
      </w:hyperlink>
      <w:r w:rsidR="00DB6BFB" w:rsidRPr="00D411CB">
        <w:rPr>
          <w:rFonts w:ascii="Sennheiser Office" w:hAnsi="Sennheiser Office"/>
          <w:color w:val="000000" w:themeColor="text1"/>
          <w:lang w:eastAsia="en-GB"/>
        </w:rPr>
        <w:t xml:space="preserve"> |</w:t>
      </w:r>
      <w:r w:rsidR="00DB6BFB" w:rsidRPr="00DE3085">
        <w:rPr>
          <w:rStyle w:val="Hyperlink"/>
          <w:color w:val="000000" w:themeColor="text1"/>
          <w:u w:val="none"/>
        </w:rPr>
        <w:t xml:space="preserve"> </w:t>
      </w:r>
      <w:hyperlink r:id="rId16" w:history="1">
        <w:r w:rsidR="00DB6BFB" w:rsidRPr="00DE3085">
          <w:rPr>
            <w:rStyle w:val="Hyperlink"/>
            <w:color w:val="0095D5" w:themeColor="accent1"/>
          </w:rPr>
          <w:t>dear-reality.com</w:t>
        </w:r>
      </w:hyperlink>
      <w:r w:rsidR="00DB6BFB" w:rsidRPr="00DE3085">
        <w:rPr>
          <w:rStyle w:val="Hyperlink"/>
          <w:color w:val="000000" w:themeColor="text1"/>
          <w:u w:val="none"/>
        </w:rPr>
        <w:t xml:space="preserve"> </w:t>
      </w:r>
      <w:r w:rsidR="00DB6BFB" w:rsidRPr="00D411CB">
        <w:rPr>
          <w:rFonts w:ascii="Sennheiser Office" w:hAnsi="Sennheiser Office"/>
          <w:color w:val="000000" w:themeColor="text1"/>
          <w:lang w:eastAsia="en-GB"/>
        </w:rPr>
        <w:t xml:space="preserve">| </w:t>
      </w:r>
      <w:hyperlink r:id="rId17" w:history="1">
        <w:r w:rsidR="00DB6BFB" w:rsidRPr="00DE3085">
          <w:rPr>
            <w:rStyle w:val="Hyperlink"/>
            <w:color w:val="0095D5" w:themeColor="accent1"/>
          </w:rPr>
          <w:t>merging.com</w:t>
        </w:r>
      </w:hyperlink>
      <w:bookmarkEnd w:id="2"/>
    </w:p>
    <w:p w14:paraId="1B8560E7" w14:textId="77777777" w:rsidR="009E0639" w:rsidRPr="009E0639" w:rsidRDefault="009E0639" w:rsidP="009E0639">
      <w:pPr>
        <w:rPr>
          <w:rFonts w:ascii="Sennheiser Office" w:hAnsi="Sennheiser Office"/>
          <w:color w:val="000000" w:themeColor="text1"/>
          <w:lang w:eastAsia="en-GB"/>
        </w:rPr>
      </w:pPr>
    </w:p>
    <w:bookmarkEnd w:id="1"/>
    <w:sectPr w:rsidR="009E0639" w:rsidRPr="009E063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6CAC5B6D-62EE-4F9B-BD03-D0E0F0C7260A}"/>
    <w:embedBold r:id="rId2" w:fontKey="{F238AFF6-5BD3-4FCB-BA02-F49D23FC8637}"/>
    <w:embedItalic r:id="rId3" w:fontKey="{45FA1657-97D0-4751-9884-B024570CD4D2}"/>
    <w:embedBoldItalic r:id="rId4" w:fontKey="{DDF94506-F217-478B-A005-92B83E7D4648}"/>
  </w:font>
  <w:font w:name="Calibri">
    <w:panose1 w:val="020F0502020204030204"/>
    <w:charset w:val="00"/>
    <w:family w:val="swiss"/>
    <w:pitch w:val="variable"/>
    <w:sig w:usb0="E4002EFF" w:usb1="C000247B" w:usb2="00000009" w:usb3="00000000" w:csb0="000001FF" w:csb1="00000000"/>
    <w:embedRegular r:id="rId5" w:fontKey="{82A2B832-BD59-4969-8AB3-FB4AC2F4CA4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D191C0C-5F05-404C-B793-77F608B7D059}"/>
  </w:font>
  <w:font w:name="AvenirNextLTPro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72BC5C9" w:rsidR="00324808" w:rsidRPr="008E5D5C" w:rsidRDefault="00A55968" w:rsidP="008E5D5C">
    <w:pPr>
      <w:pStyle w:val="Header"/>
      <w:rPr>
        <w:color w:val="0095D5" w:themeColor="accent1"/>
      </w:rPr>
    </w:pPr>
    <w:r>
      <w:rPr>
        <w:noProof/>
      </w:rPr>
      <w:drawing>
        <wp:anchor distT="0" distB="0" distL="114300" distR="114300" simplePos="0" relativeHeight="251703296" behindDoc="0" locked="0" layoutInCell="1" allowOverlap="1" wp14:anchorId="1FBEE5E4" wp14:editId="30C95D2C">
          <wp:simplePos x="0" y="0"/>
          <wp:positionH relativeFrom="column">
            <wp:posOffset>3022864</wp:posOffset>
          </wp:positionH>
          <wp:positionV relativeFrom="paragraph">
            <wp:posOffset>39370</wp:posOffset>
          </wp:positionV>
          <wp:extent cx="528955" cy="448310"/>
          <wp:effectExtent l="0" t="0" r="4445" b="889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28955" cy="44831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591A1BC2">
              <wp:simplePos x="0" y="0"/>
              <wp:positionH relativeFrom="column">
                <wp:posOffset>2822204</wp:posOffset>
              </wp:positionH>
              <wp:positionV relativeFrom="paragraph">
                <wp:posOffset>-78105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CEFBE"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2pt,-6.15pt" to="222.2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" strokecolor="#7f7f7f [1612]" strokeweight=".5pt">
              <o:lock v:ext="edit" shapetype="f"/>
            </v:line>
          </w:pict>
        </mc:Fallback>
      </mc:AlternateContent>
    </w:r>
    <w:r>
      <w:rPr>
        <w:noProof/>
      </w:rPr>
      <w:drawing>
        <wp:anchor distT="0" distB="0" distL="114300" distR="114300" simplePos="0" relativeHeight="251701248" behindDoc="0" locked="0" layoutInCell="1" allowOverlap="1" wp14:anchorId="30B2BE54" wp14:editId="44B27E69">
          <wp:simplePos x="0" y="0"/>
          <wp:positionH relativeFrom="column">
            <wp:posOffset>2084310</wp:posOffset>
          </wp:positionH>
          <wp:positionV relativeFrom="paragraph">
            <wp:posOffset>-106117</wp:posOffset>
          </wp:positionV>
          <wp:extent cx="600443" cy="732802"/>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01777" cy="734430"/>
                  </a:xfrm>
                  <a:prstGeom prst="rect">
                    <a:avLst/>
                  </a:prstGeom>
                </pic:spPr>
              </pic:pic>
            </a:graphicData>
          </a:graphic>
          <wp14:sizeRelH relativeFrom="page">
            <wp14:pctWidth>0</wp14:pctWidth>
          </wp14:sizeRelH>
          <wp14:sizeRelV relativeFrom="page">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3F1D6BDD">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6FD0D354" w:rsidR="00324808" w:rsidRPr="008E5D5C" w:rsidRDefault="00A55968" w:rsidP="008E5D5C">
    <w:pPr>
      <w:pStyle w:val="Header"/>
      <w:rPr>
        <w:color w:val="0095D5" w:themeColor="accent1"/>
      </w:rPr>
    </w:pPr>
    <w:r>
      <w:rPr>
        <w:noProof/>
      </w:rPr>
      <w:drawing>
        <wp:anchor distT="0" distB="0" distL="114300" distR="114300" simplePos="0" relativeHeight="251681792" behindDoc="0" locked="0" layoutInCell="1" allowOverlap="1" wp14:anchorId="64E68C09" wp14:editId="0C901467">
          <wp:simplePos x="0" y="0"/>
          <wp:positionH relativeFrom="column">
            <wp:posOffset>2976245</wp:posOffset>
          </wp:positionH>
          <wp:positionV relativeFrom="paragraph">
            <wp:posOffset>635</wp:posOffset>
          </wp:positionV>
          <wp:extent cx="581025" cy="492500"/>
          <wp:effectExtent l="0" t="0" r="0" b="3175"/>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83882" cy="494922"/>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6234D2AC">
              <wp:simplePos x="0" y="0"/>
              <wp:positionH relativeFrom="column">
                <wp:posOffset>2796169</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254EF"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0.15pt,-7.2pt" to="220.1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61F738FD">
          <wp:simplePos x="0" y="0"/>
          <wp:positionH relativeFrom="column">
            <wp:posOffset>2023926</wp:posOffset>
          </wp:positionH>
          <wp:positionV relativeFrom="paragraph">
            <wp:posOffset>-114743</wp:posOffset>
          </wp:positionV>
          <wp:extent cx="629080" cy="767751"/>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29510" cy="768276"/>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60A78"/>
    <w:multiLevelType w:val="multilevel"/>
    <w:tmpl w:val="7EBA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A2152"/>
    <w:multiLevelType w:val="multilevel"/>
    <w:tmpl w:val="F7F2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3"/>
  </w:num>
  <w:num w:numId="3" w16cid:durableId="1436055385">
    <w:abstractNumId w:val="27"/>
  </w:num>
  <w:num w:numId="4" w16cid:durableId="1854755881">
    <w:abstractNumId w:val="5"/>
  </w:num>
  <w:num w:numId="5" w16cid:durableId="1600749496">
    <w:abstractNumId w:val="21"/>
  </w:num>
  <w:num w:numId="6" w16cid:durableId="1600408783">
    <w:abstractNumId w:val="10"/>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6"/>
  </w:num>
  <w:num w:numId="10" w16cid:durableId="1182284721">
    <w:abstractNumId w:val="1"/>
  </w:num>
  <w:num w:numId="11" w16cid:durableId="1913393870">
    <w:abstractNumId w:val="8"/>
  </w:num>
  <w:num w:numId="12" w16cid:durableId="722758710">
    <w:abstractNumId w:val="17"/>
  </w:num>
  <w:num w:numId="13" w16cid:durableId="341049434">
    <w:abstractNumId w:val="26"/>
  </w:num>
  <w:num w:numId="14" w16cid:durableId="1448622555">
    <w:abstractNumId w:val="4"/>
  </w:num>
  <w:num w:numId="15" w16cid:durableId="674577119">
    <w:abstractNumId w:val="18"/>
  </w:num>
  <w:num w:numId="16" w16cid:durableId="667904180">
    <w:abstractNumId w:val="12"/>
  </w:num>
  <w:num w:numId="17" w16cid:durableId="1887175600">
    <w:abstractNumId w:val="11"/>
  </w:num>
  <w:num w:numId="18" w16cid:durableId="1930965624">
    <w:abstractNumId w:val="9"/>
  </w:num>
  <w:num w:numId="19" w16cid:durableId="969431907">
    <w:abstractNumId w:val="14"/>
  </w:num>
  <w:num w:numId="20" w16cid:durableId="1354069743">
    <w:abstractNumId w:val="15"/>
  </w:num>
  <w:num w:numId="21" w16cid:durableId="1554854988">
    <w:abstractNumId w:val="19"/>
  </w:num>
  <w:num w:numId="22" w16cid:durableId="839586298">
    <w:abstractNumId w:val="25"/>
  </w:num>
  <w:num w:numId="23" w16cid:durableId="1779643874">
    <w:abstractNumId w:val="23"/>
  </w:num>
  <w:num w:numId="24" w16cid:durableId="1664551872">
    <w:abstractNumId w:val="24"/>
  </w:num>
  <w:num w:numId="25" w16cid:durableId="2106225954">
    <w:abstractNumId w:val="0"/>
  </w:num>
  <w:num w:numId="26" w16cid:durableId="1999071260">
    <w:abstractNumId w:val="13"/>
  </w:num>
  <w:num w:numId="27" w16cid:durableId="901720638">
    <w:abstractNumId w:val="20"/>
  </w:num>
  <w:num w:numId="28" w16cid:durableId="211306185">
    <w:abstractNumId w:val="22"/>
  </w:num>
  <w:num w:numId="29" w16cid:durableId="13831689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A054A"/>
    <w:rsid w:val="000A0D18"/>
    <w:rsid w:val="000A3ECE"/>
    <w:rsid w:val="000A5843"/>
    <w:rsid w:val="000B16C2"/>
    <w:rsid w:val="000C07FC"/>
    <w:rsid w:val="000C1C9D"/>
    <w:rsid w:val="000C3C6E"/>
    <w:rsid w:val="000D07C3"/>
    <w:rsid w:val="000D6B69"/>
    <w:rsid w:val="000E558A"/>
    <w:rsid w:val="000E735B"/>
    <w:rsid w:val="000E7A92"/>
    <w:rsid w:val="000F1105"/>
    <w:rsid w:val="000F1B7D"/>
    <w:rsid w:val="000F50EE"/>
    <w:rsid w:val="000F712D"/>
    <w:rsid w:val="000F7E49"/>
    <w:rsid w:val="001023F9"/>
    <w:rsid w:val="001030EE"/>
    <w:rsid w:val="0010692D"/>
    <w:rsid w:val="001103C9"/>
    <w:rsid w:val="00110939"/>
    <w:rsid w:val="00111950"/>
    <w:rsid w:val="00115425"/>
    <w:rsid w:val="00115EC7"/>
    <w:rsid w:val="0011729D"/>
    <w:rsid w:val="00117457"/>
    <w:rsid w:val="00121501"/>
    <w:rsid w:val="0012211A"/>
    <w:rsid w:val="00124508"/>
    <w:rsid w:val="001274C0"/>
    <w:rsid w:val="0013050D"/>
    <w:rsid w:val="00133565"/>
    <w:rsid w:val="00133894"/>
    <w:rsid w:val="001345C1"/>
    <w:rsid w:val="00134B6C"/>
    <w:rsid w:val="0013610C"/>
    <w:rsid w:val="0014006E"/>
    <w:rsid w:val="0014010A"/>
    <w:rsid w:val="00140778"/>
    <w:rsid w:val="00151A46"/>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A1DA6"/>
    <w:rsid w:val="001A3B16"/>
    <w:rsid w:val="001A5A7D"/>
    <w:rsid w:val="001A6D46"/>
    <w:rsid w:val="001A6DF3"/>
    <w:rsid w:val="001B0B49"/>
    <w:rsid w:val="001B1163"/>
    <w:rsid w:val="001B46A8"/>
    <w:rsid w:val="001B49D9"/>
    <w:rsid w:val="001B4B52"/>
    <w:rsid w:val="001B6A18"/>
    <w:rsid w:val="001C00CF"/>
    <w:rsid w:val="001C0AC8"/>
    <w:rsid w:val="001C14C0"/>
    <w:rsid w:val="001C63D8"/>
    <w:rsid w:val="001D4136"/>
    <w:rsid w:val="001D4E25"/>
    <w:rsid w:val="001E0C8F"/>
    <w:rsid w:val="001E188A"/>
    <w:rsid w:val="001E2C73"/>
    <w:rsid w:val="001E4B8E"/>
    <w:rsid w:val="001F2EA0"/>
    <w:rsid w:val="001F3001"/>
    <w:rsid w:val="002008AB"/>
    <w:rsid w:val="00200C2A"/>
    <w:rsid w:val="00203C58"/>
    <w:rsid w:val="0020525C"/>
    <w:rsid w:val="002057CE"/>
    <w:rsid w:val="00205AD4"/>
    <w:rsid w:val="002075EF"/>
    <w:rsid w:val="00207D64"/>
    <w:rsid w:val="00213B6E"/>
    <w:rsid w:val="00214801"/>
    <w:rsid w:val="002206C4"/>
    <w:rsid w:val="00222BC2"/>
    <w:rsid w:val="00225A83"/>
    <w:rsid w:val="0023030F"/>
    <w:rsid w:val="0023078D"/>
    <w:rsid w:val="002332F1"/>
    <w:rsid w:val="002353FA"/>
    <w:rsid w:val="00235506"/>
    <w:rsid w:val="002356E0"/>
    <w:rsid w:val="00235C08"/>
    <w:rsid w:val="00240019"/>
    <w:rsid w:val="002409B4"/>
    <w:rsid w:val="00245322"/>
    <w:rsid w:val="002461ED"/>
    <w:rsid w:val="002465AA"/>
    <w:rsid w:val="00246A95"/>
    <w:rsid w:val="00247165"/>
    <w:rsid w:val="002502A3"/>
    <w:rsid w:val="00250A63"/>
    <w:rsid w:val="00254637"/>
    <w:rsid w:val="00257E72"/>
    <w:rsid w:val="00261257"/>
    <w:rsid w:val="00262172"/>
    <w:rsid w:val="002670A9"/>
    <w:rsid w:val="00280603"/>
    <w:rsid w:val="00282096"/>
    <w:rsid w:val="00282A73"/>
    <w:rsid w:val="00282A8D"/>
    <w:rsid w:val="002834AA"/>
    <w:rsid w:val="00283986"/>
    <w:rsid w:val="00284363"/>
    <w:rsid w:val="002845F4"/>
    <w:rsid w:val="002849F1"/>
    <w:rsid w:val="002856C8"/>
    <w:rsid w:val="00286F89"/>
    <w:rsid w:val="002917A2"/>
    <w:rsid w:val="002A0160"/>
    <w:rsid w:val="002A24D0"/>
    <w:rsid w:val="002A54F5"/>
    <w:rsid w:val="002A7566"/>
    <w:rsid w:val="002B0A1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A42"/>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A26C2"/>
    <w:rsid w:val="003A4922"/>
    <w:rsid w:val="003A649F"/>
    <w:rsid w:val="003B2241"/>
    <w:rsid w:val="003B6F65"/>
    <w:rsid w:val="003C4BE3"/>
    <w:rsid w:val="003C59A5"/>
    <w:rsid w:val="003C5BCC"/>
    <w:rsid w:val="003D06A1"/>
    <w:rsid w:val="003D20E7"/>
    <w:rsid w:val="003D2DCD"/>
    <w:rsid w:val="003D41ED"/>
    <w:rsid w:val="003D435A"/>
    <w:rsid w:val="003D4D81"/>
    <w:rsid w:val="003D572C"/>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2774"/>
    <w:rsid w:val="0042541A"/>
    <w:rsid w:val="004258A9"/>
    <w:rsid w:val="00431785"/>
    <w:rsid w:val="004332C4"/>
    <w:rsid w:val="0043430D"/>
    <w:rsid w:val="004344C6"/>
    <w:rsid w:val="004409EF"/>
    <w:rsid w:val="00442551"/>
    <w:rsid w:val="004426FB"/>
    <w:rsid w:val="00447413"/>
    <w:rsid w:val="0045090B"/>
    <w:rsid w:val="00450FE3"/>
    <w:rsid w:val="004510F7"/>
    <w:rsid w:val="00451F9E"/>
    <w:rsid w:val="00453B3E"/>
    <w:rsid w:val="00454A5A"/>
    <w:rsid w:val="00455202"/>
    <w:rsid w:val="004555C1"/>
    <w:rsid w:val="00456CAC"/>
    <w:rsid w:val="0045769F"/>
    <w:rsid w:val="00462AE9"/>
    <w:rsid w:val="00470159"/>
    <w:rsid w:val="00474E4B"/>
    <w:rsid w:val="004829A8"/>
    <w:rsid w:val="00483AF6"/>
    <w:rsid w:val="004850F3"/>
    <w:rsid w:val="00490C42"/>
    <w:rsid w:val="004A40F5"/>
    <w:rsid w:val="004C3017"/>
    <w:rsid w:val="004D1199"/>
    <w:rsid w:val="004E0A54"/>
    <w:rsid w:val="004E19A6"/>
    <w:rsid w:val="004E2405"/>
    <w:rsid w:val="004E2907"/>
    <w:rsid w:val="004E3E81"/>
    <w:rsid w:val="004E470F"/>
    <w:rsid w:val="004E7F9A"/>
    <w:rsid w:val="004F31F9"/>
    <w:rsid w:val="004F355A"/>
    <w:rsid w:val="004F79CB"/>
    <w:rsid w:val="00500E07"/>
    <w:rsid w:val="00503BE9"/>
    <w:rsid w:val="00504A34"/>
    <w:rsid w:val="00505597"/>
    <w:rsid w:val="00507935"/>
    <w:rsid w:val="00507C02"/>
    <w:rsid w:val="005124E6"/>
    <w:rsid w:val="00512E73"/>
    <w:rsid w:val="00513D6A"/>
    <w:rsid w:val="00517B65"/>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34A2"/>
    <w:rsid w:val="005E4083"/>
    <w:rsid w:val="005F2A2F"/>
    <w:rsid w:val="005F375F"/>
    <w:rsid w:val="005F74D3"/>
    <w:rsid w:val="00600ED3"/>
    <w:rsid w:val="0060142B"/>
    <w:rsid w:val="006033A5"/>
    <w:rsid w:val="006051BB"/>
    <w:rsid w:val="006108B6"/>
    <w:rsid w:val="0062079F"/>
    <w:rsid w:val="0062293A"/>
    <w:rsid w:val="006235FE"/>
    <w:rsid w:val="00627067"/>
    <w:rsid w:val="00627B1F"/>
    <w:rsid w:val="00631B22"/>
    <w:rsid w:val="00633157"/>
    <w:rsid w:val="00633754"/>
    <w:rsid w:val="0063731D"/>
    <w:rsid w:val="0064307F"/>
    <w:rsid w:val="00645368"/>
    <w:rsid w:val="00645F87"/>
    <w:rsid w:val="006478D9"/>
    <w:rsid w:val="006502F1"/>
    <w:rsid w:val="006536F2"/>
    <w:rsid w:val="00661CC7"/>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31CB"/>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6F79CB"/>
    <w:rsid w:val="00701A09"/>
    <w:rsid w:val="007104C1"/>
    <w:rsid w:val="00710BA6"/>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3765"/>
    <w:rsid w:val="00785695"/>
    <w:rsid w:val="00786EA4"/>
    <w:rsid w:val="0079263F"/>
    <w:rsid w:val="00795089"/>
    <w:rsid w:val="00796EF7"/>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800E20"/>
    <w:rsid w:val="008018F1"/>
    <w:rsid w:val="00803189"/>
    <w:rsid w:val="008042D1"/>
    <w:rsid w:val="00806C0C"/>
    <w:rsid w:val="00810BAE"/>
    <w:rsid w:val="00812113"/>
    <w:rsid w:val="0081434A"/>
    <w:rsid w:val="008153F8"/>
    <w:rsid w:val="00821569"/>
    <w:rsid w:val="00823216"/>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282D"/>
    <w:rsid w:val="008B3DD9"/>
    <w:rsid w:val="008B54DB"/>
    <w:rsid w:val="008B57A7"/>
    <w:rsid w:val="008C496D"/>
    <w:rsid w:val="008C5B5F"/>
    <w:rsid w:val="008D372F"/>
    <w:rsid w:val="008D5B56"/>
    <w:rsid w:val="008D6CAB"/>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7C0"/>
    <w:rsid w:val="00946B67"/>
    <w:rsid w:val="00952155"/>
    <w:rsid w:val="00955A01"/>
    <w:rsid w:val="00956166"/>
    <w:rsid w:val="00957B9D"/>
    <w:rsid w:val="009608D0"/>
    <w:rsid w:val="009618E7"/>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7B53"/>
    <w:rsid w:val="009B34C7"/>
    <w:rsid w:val="009B3EDB"/>
    <w:rsid w:val="009B6BB2"/>
    <w:rsid w:val="009B7FBE"/>
    <w:rsid w:val="009C0A1E"/>
    <w:rsid w:val="009C1012"/>
    <w:rsid w:val="009C1771"/>
    <w:rsid w:val="009C323E"/>
    <w:rsid w:val="009C45A2"/>
    <w:rsid w:val="009C638A"/>
    <w:rsid w:val="009D0077"/>
    <w:rsid w:val="009D1CB7"/>
    <w:rsid w:val="009D4FA2"/>
    <w:rsid w:val="009D5915"/>
    <w:rsid w:val="009D6AD5"/>
    <w:rsid w:val="009E0639"/>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2CED"/>
    <w:rsid w:val="00A2591F"/>
    <w:rsid w:val="00A26180"/>
    <w:rsid w:val="00A325C4"/>
    <w:rsid w:val="00A36938"/>
    <w:rsid w:val="00A36C6A"/>
    <w:rsid w:val="00A40098"/>
    <w:rsid w:val="00A4309A"/>
    <w:rsid w:val="00A43E3B"/>
    <w:rsid w:val="00A545C7"/>
    <w:rsid w:val="00A55968"/>
    <w:rsid w:val="00A55E69"/>
    <w:rsid w:val="00A56DA5"/>
    <w:rsid w:val="00A607EA"/>
    <w:rsid w:val="00A61908"/>
    <w:rsid w:val="00A61936"/>
    <w:rsid w:val="00A65088"/>
    <w:rsid w:val="00A656B8"/>
    <w:rsid w:val="00A660C5"/>
    <w:rsid w:val="00A67D35"/>
    <w:rsid w:val="00A710ED"/>
    <w:rsid w:val="00A75E8A"/>
    <w:rsid w:val="00A813ED"/>
    <w:rsid w:val="00A82AC2"/>
    <w:rsid w:val="00A84B2B"/>
    <w:rsid w:val="00A8551F"/>
    <w:rsid w:val="00A8633B"/>
    <w:rsid w:val="00A86D84"/>
    <w:rsid w:val="00A87EA4"/>
    <w:rsid w:val="00A9130D"/>
    <w:rsid w:val="00A9144B"/>
    <w:rsid w:val="00A92F4F"/>
    <w:rsid w:val="00A95584"/>
    <w:rsid w:val="00A9625E"/>
    <w:rsid w:val="00A9749F"/>
    <w:rsid w:val="00A97B7D"/>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257D"/>
    <w:rsid w:val="00B3544D"/>
    <w:rsid w:val="00B41590"/>
    <w:rsid w:val="00B44CBA"/>
    <w:rsid w:val="00B476AD"/>
    <w:rsid w:val="00B5217E"/>
    <w:rsid w:val="00B53F41"/>
    <w:rsid w:val="00B563B7"/>
    <w:rsid w:val="00B56D8B"/>
    <w:rsid w:val="00B61C5B"/>
    <w:rsid w:val="00B63CC6"/>
    <w:rsid w:val="00B64B75"/>
    <w:rsid w:val="00B658A8"/>
    <w:rsid w:val="00B701F7"/>
    <w:rsid w:val="00B74CE0"/>
    <w:rsid w:val="00B76701"/>
    <w:rsid w:val="00B76B99"/>
    <w:rsid w:val="00B77E8D"/>
    <w:rsid w:val="00B80171"/>
    <w:rsid w:val="00B804BF"/>
    <w:rsid w:val="00B80DA0"/>
    <w:rsid w:val="00B843F1"/>
    <w:rsid w:val="00B85593"/>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33F7"/>
    <w:rsid w:val="00BB6C23"/>
    <w:rsid w:val="00BC4225"/>
    <w:rsid w:val="00BC4C8D"/>
    <w:rsid w:val="00BC5C82"/>
    <w:rsid w:val="00BC690B"/>
    <w:rsid w:val="00BD1602"/>
    <w:rsid w:val="00BD2220"/>
    <w:rsid w:val="00BD5E46"/>
    <w:rsid w:val="00BD6AA5"/>
    <w:rsid w:val="00BE0D8C"/>
    <w:rsid w:val="00BE1FBC"/>
    <w:rsid w:val="00BE4B9D"/>
    <w:rsid w:val="00BE5563"/>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543D"/>
    <w:rsid w:val="00C16707"/>
    <w:rsid w:val="00C20AE4"/>
    <w:rsid w:val="00C24DAB"/>
    <w:rsid w:val="00C264BE"/>
    <w:rsid w:val="00C30400"/>
    <w:rsid w:val="00C30C91"/>
    <w:rsid w:val="00C3597D"/>
    <w:rsid w:val="00C363B8"/>
    <w:rsid w:val="00C40047"/>
    <w:rsid w:val="00C413D7"/>
    <w:rsid w:val="00C41533"/>
    <w:rsid w:val="00C42C03"/>
    <w:rsid w:val="00C44BBA"/>
    <w:rsid w:val="00C44D9D"/>
    <w:rsid w:val="00C472D4"/>
    <w:rsid w:val="00C47309"/>
    <w:rsid w:val="00C5286F"/>
    <w:rsid w:val="00C54A26"/>
    <w:rsid w:val="00C615B3"/>
    <w:rsid w:val="00C64EFC"/>
    <w:rsid w:val="00C65C73"/>
    <w:rsid w:val="00C67AE4"/>
    <w:rsid w:val="00C74713"/>
    <w:rsid w:val="00C75488"/>
    <w:rsid w:val="00C77D48"/>
    <w:rsid w:val="00C8099E"/>
    <w:rsid w:val="00C84866"/>
    <w:rsid w:val="00C85083"/>
    <w:rsid w:val="00C86F54"/>
    <w:rsid w:val="00C914CF"/>
    <w:rsid w:val="00C91ACD"/>
    <w:rsid w:val="00C931A2"/>
    <w:rsid w:val="00C94578"/>
    <w:rsid w:val="00C95682"/>
    <w:rsid w:val="00C9663E"/>
    <w:rsid w:val="00CA1EB9"/>
    <w:rsid w:val="00CA3E15"/>
    <w:rsid w:val="00CA528B"/>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D88"/>
    <w:rsid w:val="00D31044"/>
    <w:rsid w:val="00D35DEF"/>
    <w:rsid w:val="00D36299"/>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28C"/>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6BFB"/>
    <w:rsid w:val="00DC17E0"/>
    <w:rsid w:val="00DC69CF"/>
    <w:rsid w:val="00DC6E90"/>
    <w:rsid w:val="00DD2D4B"/>
    <w:rsid w:val="00DD67BB"/>
    <w:rsid w:val="00DD7E59"/>
    <w:rsid w:val="00DE06A9"/>
    <w:rsid w:val="00DE2549"/>
    <w:rsid w:val="00DE36E4"/>
    <w:rsid w:val="00DE4805"/>
    <w:rsid w:val="00DF1DC5"/>
    <w:rsid w:val="00DF5534"/>
    <w:rsid w:val="00DF6947"/>
    <w:rsid w:val="00DF7B7B"/>
    <w:rsid w:val="00E00064"/>
    <w:rsid w:val="00E0006B"/>
    <w:rsid w:val="00E00140"/>
    <w:rsid w:val="00E01862"/>
    <w:rsid w:val="00E01A8A"/>
    <w:rsid w:val="00E01F66"/>
    <w:rsid w:val="00E04293"/>
    <w:rsid w:val="00E059B3"/>
    <w:rsid w:val="00E111F2"/>
    <w:rsid w:val="00E11873"/>
    <w:rsid w:val="00E13D2B"/>
    <w:rsid w:val="00E155DE"/>
    <w:rsid w:val="00E233E0"/>
    <w:rsid w:val="00E255D6"/>
    <w:rsid w:val="00E25A86"/>
    <w:rsid w:val="00E32CED"/>
    <w:rsid w:val="00E34335"/>
    <w:rsid w:val="00E36E64"/>
    <w:rsid w:val="00E3787E"/>
    <w:rsid w:val="00E409A0"/>
    <w:rsid w:val="00E41808"/>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A6751"/>
    <w:rsid w:val="00EB288A"/>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013B"/>
    <w:rsid w:val="00F21E95"/>
    <w:rsid w:val="00F23A6D"/>
    <w:rsid w:val="00F2427F"/>
    <w:rsid w:val="00F25D24"/>
    <w:rsid w:val="00F31887"/>
    <w:rsid w:val="00F33DD9"/>
    <w:rsid w:val="00F34BF5"/>
    <w:rsid w:val="00F37F81"/>
    <w:rsid w:val="00F4039B"/>
    <w:rsid w:val="00F40489"/>
    <w:rsid w:val="00F41998"/>
    <w:rsid w:val="00F43E67"/>
    <w:rsid w:val="00F443E5"/>
    <w:rsid w:val="00F45AA6"/>
    <w:rsid w:val="00F45F5C"/>
    <w:rsid w:val="00F47AA5"/>
    <w:rsid w:val="00F54F29"/>
    <w:rsid w:val="00F563C4"/>
    <w:rsid w:val="00F615F5"/>
    <w:rsid w:val="00F64FB4"/>
    <w:rsid w:val="00F708DF"/>
    <w:rsid w:val="00F73E30"/>
    <w:rsid w:val="00F75316"/>
    <w:rsid w:val="00F80229"/>
    <w:rsid w:val="00F81E3E"/>
    <w:rsid w:val="00F83D75"/>
    <w:rsid w:val="00F864A8"/>
    <w:rsid w:val="00F86E94"/>
    <w:rsid w:val="00F90199"/>
    <w:rsid w:val="00F907F7"/>
    <w:rsid w:val="00F92E39"/>
    <w:rsid w:val="00F96136"/>
    <w:rsid w:val="00F968B7"/>
    <w:rsid w:val="00F97344"/>
    <w:rsid w:val="00F973D7"/>
    <w:rsid w:val="00F97E2B"/>
    <w:rsid w:val="00FA0620"/>
    <w:rsid w:val="00FA1779"/>
    <w:rsid w:val="00FA67F4"/>
    <w:rsid w:val="00FB055E"/>
    <w:rsid w:val="00FB097D"/>
    <w:rsid w:val="00FB1E24"/>
    <w:rsid w:val="00FB2753"/>
    <w:rsid w:val="00FB284A"/>
    <w:rsid w:val="00FB30C0"/>
    <w:rsid w:val="00FB3505"/>
    <w:rsid w:val="00FB49CE"/>
    <w:rsid w:val="00FB764F"/>
    <w:rsid w:val="00FC33E4"/>
    <w:rsid w:val="00FC4794"/>
    <w:rsid w:val="00FC5257"/>
    <w:rsid w:val="00FC67FA"/>
    <w:rsid w:val="00FC6AC1"/>
    <w:rsid w:val="00FC7F33"/>
    <w:rsid w:val="00FD085F"/>
    <w:rsid w:val="00FD1923"/>
    <w:rsid w:val="00FD21F9"/>
    <w:rsid w:val="00FD2FEC"/>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2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1759221">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642083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utic.sennheiser.com/pushighlight2023nammsubmissio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paces.hightail.com/uplink/NuemannNAMM2023" TargetMode="External"/><Relationship Id="rId17" Type="http://schemas.openxmlformats.org/officeDocument/2006/relationships/hyperlink" Target="https://www.merging.com/" TargetMode="External"/><Relationship Id="rId2" Type="http://schemas.openxmlformats.org/officeDocument/2006/relationships/numbering" Target="numbering.xml"/><Relationship Id="rId16" Type="http://schemas.openxmlformats.org/officeDocument/2006/relationships/hyperlink" Target="https://www.dear-realit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protect-eu.mimecast.com/s/hW3dCm2oZUjNQA8YSDwLrJ?domain=neumann.com" TargetMode="External"/><Relationship Id="rId10" Type="http://schemas.openxmlformats.org/officeDocument/2006/relationships/image" Target="cid:image001.png@01D960D3.EB16184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otect-eu.mimecast.com/s/lUszCgxgJHAZzmKWSo3cGI?domain=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811</Words>
  <Characters>4623</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61</cp:revision>
  <cp:lastPrinted>2023-03-30T13:05:00Z</cp:lastPrinted>
  <dcterms:created xsi:type="dcterms:W3CDTF">2023-03-13T14:52:00Z</dcterms:created>
  <dcterms:modified xsi:type="dcterms:W3CDTF">2023-03-30T13:05:00Z</dcterms:modified>
</cp:coreProperties>
</file>